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3A" w:rsidRPr="00F07B1B" w:rsidRDefault="00C53C3A" w:rsidP="00C53C3A">
      <w:pPr>
        <w:pStyle w:val="Heading2"/>
        <w:rPr>
          <w:rFonts w:ascii="Times New Roman" w:hAnsi="Times New Roman" w:cs="Times New Roman"/>
          <w:szCs w:val="28"/>
        </w:rPr>
      </w:pPr>
      <w:r w:rsidRPr="00F07B1B">
        <w:rPr>
          <w:rFonts w:ascii="Times New Roman" w:hAnsi="Times New Roman" w:cs="Times New Roman"/>
          <w:szCs w:val="28"/>
        </w:rPr>
        <w:t>ACTIVITY 2: Classification &amp; Levels of HEVs</w:t>
      </w:r>
    </w:p>
    <w:p w:rsidR="00C53C3A" w:rsidRPr="001715F9" w:rsidRDefault="00C53C3A" w:rsidP="00C53C3A">
      <w:pPr>
        <w:rPr>
          <w:rFonts w:ascii="Times New Roman" w:hAnsi="Times New Roman" w:cs="Times New Roman"/>
          <w:szCs w:val="24"/>
        </w:rPr>
      </w:pPr>
      <w:r w:rsidRPr="001715F9">
        <w:rPr>
          <w:rStyle w:val="Heading3Char"/>
          <w:rFonts w:ascii="Times New Roman" w:hAnsi="Times New Roman" w:cs="Times New Roman"/>
        </w:rPr>
        <w:t>Activity Objective:</w:t>
      </w:r>
      <w:r w:rsidRPr="001715F9">
        <w:rPr>
          <w:rFonts w:ascii="Times New Roman" w:hAnsi="Times New Roman" w:cs="Times New Roman"/>
          <w:szCs w:val="24"/>
        </w:rPr>
        <w:t xml:space="preserve"> Create and fill a table that shows the classifications and levels of HEV (Hybrid Electric Vehicles) to include mild, medium hybrid, full hybrid, and series, parallel, series-parallel (combination), and plug in Hybrids (PHEV) and create a power point presentation on your table.</w:t>
      </w:r>
    </w:p>
    <w:p w:rsidR="00C53C3A" w:rsidRPr="001715F9" w:rsidRDefault="00C53C3A" w:rsidP="00C53C3A">
      <w:pPr>
        <w:rPr>
          <w:rFonts w:ascii="Times New Roman" w:hAnsi="Times New Roman" w:cs="Times New Roman"/>
          <w:szCs w:val="24"/>
        </w:rPr>
      </w:pPr>
      <w:r w:rsidRPr="001715F9">
        <w:rPr>
          <w:rStyle w:val="Heading3Char"/>
          <w:rFonts w:ascii="Times New Roman" w:hAnsi="Times New Roman" w:cs="Times New Roman"/>
        </w:rPr>
        <w:t xml:space="preserve">Definition: </w:t>
      </w:r>
      <w:r w:rsidRPr="001715F9">
        <w:rPr>
          <w:rFonts w:ascii="Times New Roman" w:hAnsi="Times New Roman" w:cs="Times New Roman"/>
          <w:szCs w:val="24"/>
        </w:rPr>
        <w:t>A mild hybrid will incorporate idle stop and regenerative braking but is not capable of using the electric motor to propel the vehicle on its own without help from the internal combustion engine. A mild hybrid system has the advantage of costing less, but saves less fuel compared to a full hybrid vehicle and usually uses a 42-volt electrical motor and battery package (36-volt batteries, 42-volt charging). An example of this type of hybrid is the General Motors Silverado pickup truck plus the Saturn VUE and Chevrolet Malibu. The fuel savings for a mild type of hybrid design is about 8% to 15%.</w:t>
      </w:r>
    </w:p>
    <w:p w:rsidR="00C53C3A" w:rsidRPr="001715F9" w:rsidRDefault="00C53C3A" w:rsidP="00C53C3A">
      <w:pPr>
        <w:rPr>
          <w:rFonts w:ascii="Times New Roman" w:hAnsi="Times New Roman" w:cs="Times New Roman"/>
          <w:szCs w:val="24"/>
        </w:rPr>
      </w:pPr>
      <w:r w:rsidRPr="001715F9">
        <w:rPr>
          <w:rFonts w:ascii="Times New Roman" w:hAnsi="Times New Roman" w:cs="Times New Roman"/>
          <w:szCs w:val="24"/>
        </w:rPr>
        <w:t>A medium hybrid uses 144- to 158-volt batteries that provide for engine stop/start, regenerative braking, and power assist. Like a mild hybrid, a typical medium hybrid is not capable of propelling the vehicle from a stop using battery power alone. Examples of a medium hybrid vehicle include the Honda Insight, Civic, and Accord. The fuel economy savings are about 20% to 25% for medium hybrid systems.</w:t>
      </w:r>
    </w:p>
    <w:p w:rsidR="00C53C3A" w:rsidRPr="001715F9" w:rsidRDefault="00C53C3A" w:rsidP="00C53C3A">
      <w:pPr>
        <w:rPr>
          <w:rFonts w:ascii="Times New Roman" w:hAnsi="Times New Roman" w:cs="Times New Roman"/>
          <w:szCs w:val="24"/>
        </w:rPr>
      </w:pPr>
      <w:r w:rsidRPr="001715F9">
        <w:rPr>
          <w:rFonts w:ascii="Times New Roman" w:hAnsi="Times New Roman" w:cs="Times New Roman"/>
          <w:szCs w:val="24"/>
        </w:rPr>
        <w:t>A full hybrid, also called a strong hybrid, uses idle stop regenerative braking and is able to propel the vehicle using the electric motor(s) alone. Each vehicle manufacturer has made its decision on which hybrid type to implement based on its assessment of the market niche for a particular model. Examples of a full or strong hybrid include the Ford Escape SUV, Toyota Highlander, Lexus RX400h, Lexus GS450h, Toyota Prius, and Toyota Camry. The fuel economy savings are about 30% to 50% for full hybrid systems.</w:t>
      </w:r>
    </w:p>
    <w:p w:rsidR="00C53C3A" w:rsidRPr="001715F9" w:rsidRDefault="00C53C3A" w:rsidP="00C53C3A">
      <w:pPr>
        <w:rPr>
          <w:rStyle w:val="Heading3Char"/>
          <w:rFonts w:ascii="Times New Roman" w:hAnsi="Times New Roman" w:cs="Times New Roman"/>
        </w:rPr>
      </w:pPr>
      <w:r w:rsidRPr="001715F9">
        <w:rPr>
          <w:rStyle w:val="Heading3Char"/>
          <w:rFonts w:ascii="Times New Roman" w:hAnsi="Times New Roman" w:cs="Times New Roman"/>
        </w:rPr>
        <w:t>REVIEW VIDEOS:</w:t>
      </w:r>
    </w:p>
    <w:p w:rsidR="00C53C3A" w:rsidRPr="001715F9" w:rsidRDefault="00C53C3A" w:rsidP="00C53C3A">
      <w:pPr>
        <w:rPr>
          <w:rFonts w:ascii="Times New Roman" w:hAnsi="Times New Roman" w:cs="Times New Roman"/>
          <w:szCs w:val="24"/>
        </w:rPr>
      </w:pPr>
      <w:r w:rsidRPr="001715F9">
        <w:rPr>
          <w:rFonts w:ascii="Times New Roman" w:hAnsi="Times New Roman" w:cs="Times New Roman"/>
          <w:szCs w:val="24"/>
        </w:rPr>
        <w:t xml:space="preserve">Hybrid Car Facts: Pros and Cons </w:t>
      </w:r>
      <w:hyperlink r:id="rId6" w:history="1">
        <w:r w:rsidRPr="001715F9">
          <w:rPr>
            <w:rStyle w:val="Hyperlink"/>
            <w:rFonts w:ascii="Times New Roman" w:hAnsi="Times New Roman" w:cs="Times New Roman"/>
            <w:szCs w:val="24"/>
          </w:rPr>
          <w:t>www.youtube.com/watch?v=IY33vMmCWP0</w:t>
        </w:r>
      </w:hyperlink>
      <w:r w:rsidRPr="001715F9">
        <w:rPr>
          <w:rFonts w:ascii="Times New Roman" w:hAnsi="Times New Roman" w:cs="Times New Roman"/>
          <w:szCs w:val="24"/>
        </w:rPr>
        <w:t xml:space="preserve"> </w:t>
      </w:r>
    </w:p>
    <w:p w:rsidR="00C53C3A" w:rsidRPr="001715F9" w:rsidRDefault="00C53C3A" w:rsidP="00C53C3A">
      <w:pPr>
        <w:rPr>
          <w:rFonts w:ascii="Times New Roman" w:hAnsi="Times New Roman" w:cs="Times New Roman"/>
          <w:szCs w:val="24"/>
        </w:rPr>
      </w:pPr>
      <w:r w:rsidRPr="001715F9">
        <w:rPr>
          <w:rFonts w:ascii="Times New Roman" w:hAnsi="Times New Roman" w:cs="Times New Roman"/>
          <w:szCs w:val="24"/>
        </w:rPr>
        <w:t xml:space="preserve">How a hybrid system works </w:t>
      </w:r>
      <w:hyperlink r:id="rId7" w:history="1">
        <w:r w:rsidRPr="001715F9">
          <w:rPr>
            <w:rStyle w:val="Hyperlink"/>
            <w:rFonts w:ascii="Times New Roman" w:hAnsi="Times New Roman" w:cs="Times New Roman"/>
            <w:szCs w:val="24"/>
          </w:rPr>
          <w:t>https://www.youtube.com/watch?v=m2qvGJwTuBo</w:t>
        </w:r>
      </w:hyperlink>
      <w:r w:rsidRPr="001715F9">
        <w:rPr>
          <w:rFonts w:ascii="Times New Roman" w:hAnsi="Times New Roman" w:cs="Times New Roman"/>
          <w:szCs w:val="24"/>
        </w:rPr>
        <w:t xml:space="preserve"> </w:t>
      </w:r>
    </w:p>
    <w:p w:rsidR="00C53C3A" w:rsidRPr="001715F9" w:rsidRDefault="00C53C3A" w:rsidP="00C53C3A">
      <w:pPr>
        <w:rPr>
          <w:rFonts w:ascii="Times New Roman" w:hAnsi="Times New Roman" w:cs="Times New Roman"/>
          <w:szCs w:val="24"/>
        </w:rPr>
      </w:pPr>
      <w:r w:rsidRPr="001715F9">
        <w:rPr>
          <w:rFonts w:ascii="Times New Roman" w:hAnsi="Times New Roman" w:cs="Times New Roman"/>
          <w:szCs w:val="24"/>
        </w:rPr>
        <w:t xml:space="preserve">PHEV animation </w:t>
      </w:r>
      <w:hyperlink r:id="rId8" w:history="1">
        <w:r w:rsidRPr="001715F9">
          <w:rPr>
            <w:rStyle w:val="Hyperlink"/>
            <w:rFonts w:ascii="Times New Roman" w:hAnsi="Times New Roman" w:cs="Times New Roman"/>
            <w:szCs w:val="24"/>
          </w:rPr>
          <w:t>https://www.youtube.com/watch?v=lrQ9h7OKGLE</w:t>
        </w:r>
      </w:hyperlink>
      <w:r w:rsidRPr="001715F9">
        <w:rPr>
          <w:rFonts w:ascii="Times New Roman" w:hAnsi="Times New Roman" w:cs="Times New Roman"/>
          <w:szCs w:val="24"/>
        </w:rPr>
        <w:t xml:space="preserve"> </w:t>
      </w:r>
    </w:p>
    <w:p w:rsidR="00C53C3A" w:rsidRPr="001715F9" w:rsidRDefault="00C53C3A" w:rsidP="00C53C3A">
      <w:pPr>
        <w:spacing w:before="0" w:after="0" w:line="240" w:lineRule="auto"/>
        <w:textAlignment w:val="baseline"/>
        <w:rPr>
          <w:rFonts w:ascii="Times New Roman" w:eastAsia="Times New Roman" w:hAnsi="Times New Roman" w:cs="Times New Roman"/>
          <w:color w:val="4F4F4F"/>
          <w:szCs w:val="24"/>
        </w:rPr>
      </w:pPr>
      <w:hyperlink r:id="rId9" w:history="1">
        <w:r w:rsidRPr="001715F9">
          <w:rPr>
            <w:rFonts w:ascii="Times New Roman" w:eastAsia="Times New Roman" w:hAnsi="Times New Roman" w:cs="Times New Roman"/>
            <w:b/>
            <w:bCs/>
            <w:color w:val="E09900"/>
            <w:szCs w:val="24"/>
            <w:bdr w:val="none" w:sz="0" w:space="0" w:color="auto" w:frame="1"/>
          </w:rPr>
          <w:t>Hybrid Cars Explained: 3:43</w:t>
        </w:r>
      </w:hyperlink>
    </w:p>
    <w:p w:rsidR="00C53C3A" w:rsidRPr="001715F9" w:rsidRDefault="00C53C3A" w:rsidP="00C53C3A">
      <w:pPr>
        <w:spacing w:before="0" w:after="0" w:line="240" w:lineRule="auto"/>
        <w:textAlignment w:val="baseline"/>
        <w:rPr>
          <w:rFonts w:ascii="Times New Roman" w:eastAsia="Times New Roman" w:hAnsi="Times New Roman" w:cs="Times New Roman"/>
          <w:color w:val="4F4F4F"/>
          <w:szCs w:val="24"/>
        </w:rPr>
      </w:pPr>
      <w:hyperlink r:id="rId10" w:history="1">
        <w:r w:rsidRPr="001715F9">
          <w:rPr>
            <w:rFonts w:ascii="Times New Roman" w:eastAsia="Times New Roman" w:hAnsi="Times New Roman" w:cs="Times New Roman"/>
            <w:b/>
            <w:bCs/>
            <w:color w:val="E09900"/>
            <w:szCs w:val="24"/>
            <w:bdr w:val="none" w:sz="0" w:space="0" w:color="auto" w:frame="1"/>
          </w:rPr>
          <w:t>Difference between Hybrid and Electric: 1:02</w:t>
        </w:r>
      </w:hyperlink>
    </w:p>
    <w:p w:rsidR="00C53C3A" w:rsidRPr="001715F9" w:rsidRDefault="00C53C3A" w:rsidP="00C53C3A">
      <w:pPr>
        <w:rPr>
          <w:rFonts w:ascii="Times New Roman" w:hAnsi="Times New Roman" w:cs="Times New Roman"/>
          <w:szCs w:val="24"/>
        </w:rPr>
      </w:pPr>
      <w:r w:rsidRPr="001715F9">
        <w:rPr>
          <w:rStyle w:val="Heading3Char"/>
          <w:rFonts w:ascii="Times New Roman" w:hAnsi="Times New Roman" w:cs="Times New Roman"/>
        </w:rPr>
        <w:t>Materials:</w:t>
      </w:r>
      <w:r w:rsidRPr="001715F9">
        <w:rPr>
          <w:rFonts w:ascii="Times New Roman" w:hAnsi="Times New Roman" w:cs="Times New Roman"/>
          <w:szCs w:val="24"/>
        </w:rPr>
        <w:tab/>
        <w:t>Chapter 8, paper, computer, printer, Internet Access</w:t>
      </w:r>
    </w:p>
    <w:p w:rsidR="00C53C3A" w:rsidRPr="001715F9" w:rsidRDefault="00C53C3A" w:rsidP="00C53C3A">
      <w:pPr>
        <w:rPr>
          <w:rFonts w:ascii="Times New Roman" w:hAnsi="Times New Roman" w:cs="Times New Roman"/>
          <w:szCs w:val="24"/>
        </w:rPr>
      </w:pPr>
      <w:r w:rsidRPr="001715F9">
        <w:rPr>
          <w:rStyle w:val="Heading3Char"/>
          <w:rFonts w:ascii="Times New Roman" w:hAnsi="Times New Roman" w:cs="Times New Roman"/>
        </w:rPr>
        <w:t>Procedure</w:t>
      </w:r>
      <w:r w:rsidRPr="001715F9">
        <w:rPr>
          <w:rFonts w:ascii="Times New Roman" w:hAnsi="Times New Roman" w:cs="Times New Roman"/>
          <w:szCs w:val="24"/>
        </w:rPr>
        <w:tab/>
      </w:r>
    </w:p>
    <w:p w:rsidR="00C53C3A" w:rsidRPr="001715F9" w:rsidRDefault="00C53C3A" w:rsidP="00C53C3A">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Work as partners or small teams</w:t>
      </w:r>
      <w:r>
        <w:rPr>
          <w:rFonts w:ascii="Times New Roman" w:hAnsi="Times New Roman" w:cs="Times New Roman"/>
          <w:szCs w:val="24"/>
        </w:rPr>
        <w:t>.</w:t>
      </w:r>
    </w:p>
    <w:p w:rsidR="00C53C3A" w:rsidRPr="001715F9" w:rsidRDefault="00C53C3A" w:rsidP="00C53C3A">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Review the above videos</w:t>
      </w:r>
      <w:r>
        <w:rPr>
          <w:rFonts w:ascii="Times New Roman" w:hAnsi="Times New Roman" w:cs="Times New Roman"/>
          <w:szCs w:val="24"/>
        </w:rPr>
        <w:t>.</w:t>
      </w:r>
    </w:p>
    <w:p w:rsidR="00C53C3A" w:rsidRPr="001715F9" w:rsidRDefault="00C53C3A" w:rsidP="00C53C3A">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Research and brainstorm the different types HEVs and plug in hybrids like the Chevy VOLT or BOLT</w:t>
      </w:r>
      <w:r>
        <w:rPr>
          <w:rFonts w:ascii="Times New Roman" w:hAnsi="Times New Roman" w:cs="Times New Roman"/>
          <w:szCs w:val="24"/>
        </w:rPr>
        <w:t>.</w:t>
      </w:r>
    </w:p>
    <w:p w:rsidR="00C53C3A" w:rsidRPr="001715F9" w:rsidRDefault="00C53C3A" w:rsidP="00C53C3A">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Based on the text in chapter 8 and the Internet search create and fill in a table that shows the classification and levels of HEV types.</w:t>
      </w:r>
    </w:p>
    <w:p w:rsidR="00C53C3A" w:rsidRPr="001715F9" w:rsidRDefault="00C53C3A" w:rsidP="00C53C3A">
      <w:pPr>
        <w:pStyle w:val="ListParagraph"/>
        <w:numPr>
          <w:ilvl w:val="0"/>
          <w:numId w:val="1"/>
        </w:numPr>
        <w:rPr>
          <w:rFonts w:ascii="Times New Roman" w:hAnsi="Times New Roman" w:cs="Times New Roman"/>
          <w:szCs w:val="24"/>
        </w:rPr>
      </w:pPr>
      <w:r w:rsidRPr="001715F9">
        <w:rPr>
          <w:rFonts w:ascii="Times New Roman" w:hAnsi="Times New Roman" w:cs="Times New Roman"/>
          <w:szCs w:val="24"/>
        </w:rPr>
        <w:t>Create a Power Point presentation on the table you created.</w:t>
      </w:r>
    </w:p>
    <w:tbl>
      <w:tblPr>
        <w:tblStyle w:val="TableGrid"/>
        <w:tblW w:w="0" w:type="auto"/>
        <w:tblLayout w:type="fixed"/>
        <w:tblLook w:val="04A0" w:firstRow="1" w:lastRow="0" w:firstColumn="1" w:lastColumn="0" w:noHBand="0" w:noVBand="1"/>
      </w:tblPr>
      <w:tblGrid>
        <w:gridCol w:w="1975"/>
        <w:gridCol w:w="3780"/>
        <w:gridCol w:w="1530"/>
        <w:gridCol w:w="1440"/>
      </w:tblGrid>
      <w:tr w:rsidR="00C53C3A" w:rsidRPr="001715F9" w:rsidTr="005F74C2">
        <w:tc>
          <w:tcPr>
            <w:tcW w:w="1975" w:type="dxa"/>
            <w:shd w:val="clear" w:color="auto" w:fill="FFFF00"/>
          </w:tcPr>
          <w:p w:rsidR="00C53C3A" w:rsidRPr="001715F9" w:rsidRDefault="00C53C3A" w:rsidP="005F74C2">
            <w:pPr>
              <w:rPr>
                <w:rFonts w:ascii="Times New Roman" w:hAnsi="Times New Roman" w:cs="Times New Roman"/>
                <w:b/>
                <w:szCs w:val="24"/>
              </w:rPr>
            </w:pPr>
            <w:r w:rsidRPr="001715F9">
              <w:rPr>
                <w:rFonts w:ascii="Times New Roman" w:hAnsi="Times New Roman" w:cs="Times New Roman"/>
                <w:b/>
                <w:color w:val="FF0000"/>
                <w:szCs w:val="24"/>
              </w:rPr>
              <w:lastRenderedPageBreak/>
              <w:t>VEHICLE</w:t>
            </w:r>
          </w:p>
        </w:tc>
        <w:tc>
          <w:tcPr>
            <w:tcW w:w="3780" w:type="dxa"/>
            <w:shd w:val="clear" w:color="auto" w:fill="FFFF00"/>
          </w:tcPr>
          <w:p w:rsidR="00C53C3A" w:rsidRPr="001715F9" w:rsidRDefault="00C53C3A" w:rsidP="005F74C2">
            <w:pPr>
              <w:rPr>
                <w:rFonts w:ascii="Times New Roman" w:hAnsi="Times New Roman" w:cs="Times New Roman"/>
                <w:b/>
                <w:color w:val="FF0000"/>
                <w:szCs w:val="24"/>
              </w:rPr>
            </w:pPr>
            <w:r w:rsidRPr="001715F9">
              <w:rPr>
                <w:rFonts w:ascii="Times New Roman" w:hAnsi="Times New Roman" w:cs="Times New Roman"/>
                <w:b/>
                <w:color w:val="FF0000"/>
                <w:szCs w:val="24"/>
              </w:rPr>
              <w:t>CLASSIFICATION</w:t>
            </w:r>
          </w:p>
          <w:p w:rsidR="00C53C3A" w:rsidRPr="001715F9" w:rsidRDefault="00C53C3A" w:rsidP="005F74C2">
            <w:pPr>
              <w:rPr>
                <w:rFonts w:ascii="Times New Roman" w:hAnsi="Times New Roman" w:cs="Times New Roman"/>
                <w:b/>
                <w:szCs w:val="24"/>
              </w:rPr>
            </w:pPr>
            <w:r w:rsidRPr="001715F9">
              <w:rPr>
                <w:rFonts w:ascii="Times New Roman" w:hAnsi="Times New Roman" w:cs="Times New Roman"/>
                <w:b/>
                <w:szCs w:val="24"/>
              </w:rPr>
              <w:t>Series/Parallel/Series-Parallel/</w:t>
            </w:r>
          </w:p>
        </w:tc>
        <w:tc>
          <w:tcPr>
            <w:tcW w:w="1530" w:type="dxa"/>
            <w:shd w:val="clear" w:color="auto" w:fill="FFFF00"/>
          </w:tcPr>
          <w:p w:rsidR="00C53C3A" w:rsidRPr="001715F9" w:rsidRDefault="00C53C3A" w:rsidP="005F74C2">
            <w:pPr>
              <w:rPr>
                <w:rFonts w:ascii="Times New Roman" w:hAnsi="Times New Roman" w:cs="Times New Roman"/>
                <w:b/>
                <w:szCs w:val="24"/>
              </w:rPr>
            </w:pPr>
            <w:r w:rsidRPr="001715F9">
              <w:rPr>
                <w:rFonts w:ascii="Times New Roman" w:hAnsi="Times New Roman" w:cs="Times New Roman"/>
                <w:b/>
                <w:color w:val="FF0000"/>
                <w:szCs w:val="24"/>
              </w:rPr>
              <w:t>LEVEL</w:t>
            </w:r>
            <w:r w:rsidRPr="001715F9">
              <w:rPr>
                <w:rFonts w:ascii="Times New Roman" w:hAnsi="Times New Roman" w:cs="Times New Roman"/>
                <w:b/>
                <w:szCs w:val="24"/>
              </w:rPr>
              <w:t>:</w:t>
            </w:r>
          </w:p>
          <w:p w:rsidR="00C53C3A" w:rsidRPr="001715F9" w:rsidRDefault="00C53C3A" w:rsidP="005F74C2">
            <w:pPr>
              <w:rPr>
                <w:rFonts w:ascii="Times New Roman" w:hAnsi="Times New Roman" w:cs="Times New Roman"/>
                <w:b/>
                <w:szCs w:val="24"/>
              </w:rPr>
            </w:pPr>
            <w:r w:rsidRPr="001715F9">
              <w:rPr>
                <w:rFonts w:ascii="Times New Roman" w:hAnsi="Times New Roman" w:cs="Times New Roman"/>
                <w:b/>
                <w:szCs w:val="24"/>
              </w:rPr>
              <w:t>Mild-Medium-Full-PHEV</w:t>
            </w:r>
          </w:p>
        </w:tc>
        <w:tc>
          <w:tcPr>
            <w:tcW w:w="1440" w:type="dxa"/>
            <w:shd w:val="clear" w:color="auto" w:fill="FFFF00"/>
          </w:tcPr>
          <w:p w:rsidR="00C53C3A" w:rsidRPr="001715F9" w:rsidRDefault="00C53C3A" w:rsidP="005F74C2">
            <w:pPr>
              <w:rPr>
                <w:rFonts w:ascii="Times New Roman" w:hAnsi="Times New Roman" w:cs="Times New Roman"/>
                <w:b/>
                <w:color w:val="FF0000"/>
                <w:szCs w:val="24"/>
              </w:rPr>
            </w:pPr>
            <w:r w:rsidRPr="001715F9">
              <w:rPr>
                <w:rFonts w:ascii="Times New Roman" w:hAnsi="Times New Roman" w:cs="Times New Roman"/>
                <w:b/>
                <w:color w:val="FF0000"/>
                <w:szCs w:val="24"/>
              </w:rPr>
              <w:t>#MOTORS</w:t>
            </w: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r w:rsidR="00C53C3A" w:rsidRPr="001715F9" w:rsidTr="005F74C2">
        <w:tc>
          <w:tcPr>
            <w:tcW w:w="1975" w:type="dxa"/>
          </w:tcPr>
          <w:p w:rsidR="00C53C3A" w:rsidRPr="001715F9" w:rsidRDefault="00C53C3A" w:rsidP="005F74C2">
            <w:pPr>
              <w:rPr>
                <w:rFonts w:ascii="Times New Roman" w:hAnsi="Times New Roman" w:cs="Times New Roman"/>
                <w:szCs w:val="24"/>
              </w:rPr>
            </w:pPr>
          </w:p>
        </w:tc>
        <w:tc>
          <w:tcPr>
            <w:tcW w:w="3780" w:type="dxa"/>
          </w:tcPr>
          <w:p w:rsidR="00C53C3A" w:rsidRPr="001715F9" w:rsidRDefault="00C53C3A" w:rsidP="005F74C2">
            <w:pPr>
              <w:rPr>
                <w:rFonts w:ascii="Times New Roman" w:hAnsi="Times New Roman" w:cs="Times New Roman"/>
                <w:szCs w:val="24"/>
              </w:rPr>
            </w:pPr>
          </w:p>
        </w:tc>
        <w:tc>
          <w:tcPr>
            <w:tcW w:w="1530" w:type="dxa"/>
          </w:tcPr>
          <w:p w:rsidR="00C53C3A" w:rsidRPr="001715F9" w:rsidRDefault="00C53C3A" w:rsidP="005F74C2">
            <w:pPr>
              <w:rPr>
                <w:rFonts w:ascii="Times New Roman" w:hAnsi="Times New Roman" w:cs="Times New Roman"/>
                <w:szCs w:val="24"/>
              </w:rPr>
            </w:pPr>
          </w:p>
        </w:tc>
        <w:tc>
          <w:tcPr>
            <w:tcW w:w="1440" w:type="dxa"/>
          </w:tcPr>
          <w:p w:rsidR="00C53C3A" w:rsidRPr="001715F9" w:rsidRDefault="00C53C3A" w:rsidP="005F74C2">
            <w:pPr>
              <w:rPr>
                <w:rFonts w:ascii="Times New Roman" w:hAnsi="Times New Roman" w:cs="Times New Roman"/>
                <w:szCs w:val="24"/>
              </w:rPr>
            </w:pPr>
          </w:p>
        </w:tc>
      </w:tr>
    </w:tbl>
    <w:p w:rsidR="00C53C3A" w:rsidRDefault="00C53C3A" w:rsidP="00C53C3A">
      <w:pPr>
        <w:rPr>
          <w:rFonts w:ascii="Times New Roman" w:hAnsi="Times New Roman" w:cs="Times New Roman"/>
          <w:szCs w:val="24"/>
        </w:rPr>
      </w:pPr>
    </w:p>
    <w:p w:rsidR="00C53C3A" w:rsidRDefault="00C53C3A" w:rsidP="00C53C3A">
      <w:pPr>
        <w:rPr>
          <w:rFonts w:ascii="Times New Roman" w:hAnsi="Times New Roman" w:cs="Times New Roman"/>
          <w:szCs w:val="24"/>
        </w:rPr>
      </w:pPr>
    </w:p>
    <w:p w:rsidR="00C53C3A" w:rsidRDefault="00C53C3A" w:rsidP="00C53C3A">
      <w:pPr>
        <w:rPr>
          <w:rFonts w:ascii="Times New Roman" w:hAnsi="Times New Roman" w:cs="Times New Roman"/>
          <w:szCs w:val="24"/>
        </w:rPr>
      </w:pPr>
    </w:p>
    <w:p w:rsidR="00C53C3A" w:rsidRDefault="00C53C3A" w:rsidP="00C53C3A">
      <w:pPr>
        <w:rPr>
          <w:rFonts w:ascii="Times New Roman" w:hAnsi="Times New Roman" w:cs="Times New Roman"/>
          <w:szCs w:val="24"/>
        </w:rPr>
      </w:pPr>
    </w:p>
    <w:p w:rsidR="00C53C3A" w:rsidRDefault="00C53C3A" w:rsidP="00C53C3A">
      <w:pPr>
        <w:rPr>
          <w:rFonts w:ascii="Times New Roman" w:hAnsi="Times New Roman" w:cs="Times New Roman"/>
          <w:szCs w:val="24"/>
        </w:rPr>
      </w:pPr>
    </w:p>
    <w:p w:rsidR="00C53C3A" w:rsidRPr="001715F9" w:rsidRDefault="00C53C3A" w:rsidP="00C53C3A">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C53C3A" w:rsidRPr="001715F9" w:rsidTr="005F74C2">
        <w:tc>
          <w:tcPr>
            <w:tcW w:w="1605" w:type="dxa"/>
            <w:shd w:val="clear" w:color="auto" w:fill="auto"/>
          </w:tcPr>
          <w:p w:rsidR="00C53C3A" w:rsidRPr="001715F9" w:rsidRDefault="00C53C3A" w:rsidP="005F74C2">
            <w:pPr>
              <w:spacing w:before="60" w:after="60"/>
              <w:ind w:left="360"/>
              <w:jc w:val="center"/>
              <w:rPr>
                <w:rFonts w:ascii="Times New Roman" w:hAnsi="Times New Roman" w:cs="Times New Roman"/>
                <w:szCs w:val="24"/>
              </w:rPr>
            </w:pPr>
            <w:r w:rsidRPr="001715F9">
              <w:rPr>
                <w:rFonts w:ascii="Times New Roman" w:hAnsi="Times New Roman" w:cs="Times New Roman"/>
                <w:noProof/>
                <w:szCs w:val="24"/>
              </w:rPr>
              <w:lastRenderedPageBreak/>
              <w:drawing>
                <wp:inline distT="0" distB="0" distL="0" distR="0" wp14:anchorId="0A0EBE39" wp14:editId="72A4581C">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C53C3A" w:rsidRPr="001715F9" w:rsidRDefault="00C53C3A" w:rsidP="005F74C2">
            <w:pPr>
              <w:spacing w:before="60" w:after="60"/>
              <w:ind w:left="360"/>
              <w:jc w:val="center"/>
              <w:rPr>
                <w:rFonts w:ascii="Times New Roman" w:hAnsi="Times New Roman" w:cs="Times New Roman"/>
                <w:color w:val="0000FF"/>
                <w:szCs w:val="24"/>
              </w:rPr>
            </w:pPr>
            <w:r w:rsidRPr="001715F9">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C53C3A" w:rsidRPr="001715F9" w:rsidTr="005F74C2">
              <w:trPr>
                <w:tblHeader/>
                <w:jc w:val="center"/>
              </w:trPr>
              <w:tc>
                <w:tcPr>
                  <w:tcW w:w="2016" w:type="dxa"/>
                  <w:tcBorders>
                    <w:top w:val="single" w:sz="6" w:space="0" w:color="000000"/>
                    <w:bottom w:val="single" w:sz="6" w:space="0" w:color="000000"/>
                  </w:tcBorders>
                  <w:shd w:val="clear" w:color="auto" w:fill="FFFF00"/>
                </w:tcPr>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4 </w:t>
                  </w:r>
                </w:p>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3 </w:t>
                  </w:r>
                </w:p>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Proficient </w:t>
                  </w:r>
                  <w:r w:rsidRPr="001715F9">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2</w:t>
                  </w:r>
                </w:p>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1</w:t>
                  </w:r>
                </w:p>
                <w:p w:rsidR="00C53C3A" w:rsidRPr="001715F9" w:rsidRDefault="00C53C3A" w:rsidP="005F74C2">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1715F9">
                    <w:rPr>
                      <w:rFonts w:ascii="Times New Roman" w:eastAsia="Times New Roman" w:hAnsi="Times New Roman" w:cs="Times New Roman"/>
                      <w:b/>
                      <w:szCs w:val="24"/>
                    </w:rPr>
                    <w:t>Emergent</w:t>
                  </w:r>
                  <w:r w:rsidRPr="001715F9">
                    <w:rPr>
                      <w:rFonts w:ascii="Times New Roman" w:eastAsia="Times New Roman" w:hAnsi="Times New Roman" w:cs="Times New Roman"/>
                      <w:b/>
                      <w:szCs w:val="24"/>
                    </w:rPr>
                    <w:br/>
                    <w:t>Learner</w:t>
                  </w:r>
                </w:p>
              </w:tc>
            </w:tr>
            <w:tr w:rsidR="00C53C3A" w:rsidRPr="001715F9" w:rsidTr="005F74C2">
              <w:trPr>
                <w:trHeight w:val="2523"/>
                <w:jc w:val="center"/>
              </w:trPr>
              <w:tc>
                <w:tcPr>
                  <w:tcW w:w="2016" w:type="dxa"/>
                  <w:tcBorders>
                    <w:right w:val="single" w:sz="6" w:space="0" w:color="000000"/>
                  </w:tcBorders>
                </w:tcPr>
                <w:p w:rsidR="00C53C3A" w:rsidRPr="001715F9" w:rsidRDefault="00C53C3A"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C53C3A" w:rsidRPr="001715F9" w:rsidRDefault="00C53C3A"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C53C3A" w:rsidRPr="001715F9" w:rsidRDefault="00C53C3A"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C53C3A" w:rsidRPr="001715F9" w:rsidRDefault="00C53C3A" w:rsidP="005F74C2">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1715F9">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C53C3A" w:rsidRPr="001715F9" w:rsidRDefault="00C53C3A" w:rsidP="005F74C2">
            <w:pPr>
              <w:rPr>
                <w:rFonts w:ascii="Times New Roman" w:hAnsi="Times New Roman" w:cs="Times New Roman"/>
                <w:szCs w:val="24"/>
              </w:rPr>
            </w:pPr>
          </w:p>
        </w:tc>
      </w:tr>
      <w:tr w:rsidR="00C53C3A" w:rsidRPr="001715F9" w:rsidTr="005F74C2">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C53C3A" w:rsidRPr="001715F9" w:rsidRDefault="00C53C3A" w:rsidP="005F74C2">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C53C3A" w:rsidRPr="001715F9" w:rsidRDefault="00C53C3A"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1= Emergent Learner    </w:t>
            </w:r>
          </w:p>
          <w:p w:rsidR="00C53C3A" w:rsidRPr="001715F9" w:rsidRDefault="00C53C3A"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2 = Developing Learner</w:t>
            </w:r>
          </w:p>
          <w:p w:rsidR="00C53C3A" w:rsidRPr="001715F9" w:rsidRDefault="00C53C3A"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 xml:space="preserve">3 = Proficient Learner   </w:t>
            </w:r>
          </w:p>
          <w:p w:rsidR="00C53C3A" w:rsidRPr="001715F9" w:rsidRDefault="00C53C3A" w:rsidP="005F74C2">
            <w:pPr>
              <w:rPr>
                <w:rFonts w:ascii="Times New Roman" w:hAnsi="Times New Roman" w:cs="Times New Roman"/>
                <w:b/>
                <w:bCs/>
                <w:color w:val="0000FF"/>
                <w:szCs w:val="24"/>
              </w:rPr>
            </w:pPr>
            <w:r w:rsidRPr="001715F9">
              <w:rPr>
                <w:rFonts w:ascii="Times New Roman" w:hAnsi="Times New Roman" w:cs="Times New Roman"/>
                <w:b/>
                <w:bCs/>
                <w:color w:val="0000FF"/>
                <w:szCs w:val="24"/>
              </w:rPr>
              <w:t>4 = World-Class Learner</w:t>
            </w:r>
          </w:p>
        </w:tc>
      </w:tr>
    </w:tbl>
    <w:p w:rsidR="00726128" w:rsidRDefault="00726128" w:rsidP="00C53C3A">
      <w:pPr>
        <w:spacing w:before="0" w:after="160"/>
      </w:pPr>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50623"/>
    <w:multiLevelType w:val="hybridMultilevel"/>
    <w:tmpl w:val="449EB0EC"/>
    <w:lvl w:ilvl="0" w:tplc="6682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3A"/>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53C3A"/>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C53C3A"/>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C53C3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C53C3A"/>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C53C3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C53C3A"/>
    <w:pPr>
      <w:ind w:left="720"/>
      <w:contextualSpacing/>
    </w:pPr>
  </w:style>
  <w:style w:type="table" w:styleId="TableGrid">
    <w:name w:val="Table Grid"/>
    <w:basedOn w:val="TableNormal"/>
    <w:uiPriority w:val="39"/>
    <w:rsid w:val="00C53C3A"/>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C3A"/>
    <w:rPr>
      <w:color w:val="0000FF" w:themeColor="hyperlink"/>
      <w:u w:val="single"/>
    </w:rPr>
  </w:style>
  <w:style w:type="paragraph" w:styleId="BalloonText">
    <w:name w:val="Balloon Text"/>
    <w:basedOn w:val="Normal"/>
    <w:link w:val="BalloonTextChar"/>
    <w:uiPriority w:val="99"/>
    <w:semiHidden/>
    <w:unhideWhenUsed/>
    <w:rsid w:val="00C53C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3A"/>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C53C3A"/>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C53C3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C53C3A"/>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C53C3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C53C3A"/>
    <w:pPr>
      <w:ind w:left="720"/>
      <w:contextualSpacing/>
    </w:pPr>
  </w:style>
  <w:style w:type="table" w:styleId="TableGrid">
    <w:name w:val="Table Grid"/>
    <w:basedOn w:val="TableNormal"/>
    <w:uiPriority w:val="39"/>
    <w:rsid w:val="00C53C3A"/>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3C3A"/>
    <w:rPr>
      <w:color w:val="0000FF" w:themeColor="hyperlink"/>
      <w:u w:val="single"/>
    </w:rPr>
  </w:style>
  <w:style w:type="paragraph" w:styleId="BalloonText">
    <w:name w:val="Balloon Text"/>
    <w:basedOn w:val="Normal"/>
    <w:link w:val="BalloonTextChar"/>
    <w:uiPriority w:val="99"/>
    <w:semiHidden/>
    <w:unhideWhenUsed/>
    <w:rsid w:val="00C53C3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C3A"/>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Q9h7OKGL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m2qvGJwTu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Y33vMmCWP0"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youtu.be/64-R-j7xdic" TargetMode="External"/><Relationship Id="rId4" Type="http://schemas.openxmlformats.org/officeDocument/2006/relationships/settings" Target="settings.xml"/><Relationship Id="rId9" Type="http://schemas.openxmlformats.org/officeDocument/2006/relationships/hyperlink" Target="https://youtu.be/3T5ShFUk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2017-07-25T13:56:00Z</dcterms:created>
  <dcterms:modified xsi:type="dcterms:W3CDTF">2017-07-25T13:57:00Z</dcterms:modified>
</cp:coreProperties>
</file>