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75B" w:rsidRDefault="005A275B" w:rsidP="005A275B">
      <w:pPr>
        <w:pStyle w:val="Heading1"/>
        <w:jc w:val="center"/>
        <w:rPr>
          <w:rFonts w:ascii="Times New Roman" w:hAnsi="Times New Roman" w:cs="Times New Roman"/>
          <w:sz w:val="24"/>
          <w:szCs w:val="24"/>
        </w:rPr>
      </w:pPr>
      <w:r w:rsidRPr="00624066">
        <w:rPr>
          <w:rFonts w:ascii="Times New Roman" w:hAnsi="Times New Roman" w:cs="Times New Roman"/>
          <w:sz w:val="24"/>
          <w:szCs w:val="24"/>
        </w:rPr>
        <w:t>CHAPTER 9</w:t>
      </w:r>
    </w:p>
    <w:p w:rsidR="005A275B" w:rsidRPr="00624066" w:rsidRDefault="005A275B" w:rsidP="005A275B">
      <w:pPr>
        <w:pStyle w:val="Heading1"/>
        <w:jc w:val="center"/>
        <w:rPr>
          <w:rFonts w:ascii="Times New Roman" w:hAnsi="Times New Roman" w:cs="Times New Roman"/>
          <w:b w:val="0"/>
          <w:sz w:val="24"/>
          <w:szCs w:val="24"/>
        </w:rPr>
      </w:pPr>
      <w:r w:rsidRPr="00624066">
        <w:rPr>
          <w:rFonts w:ascii="Times New Roman" w:hAnsi="Times New Roman" w:cs="Times New Roman"/>
          <w:sz w:val="24"/>
          <w:szCs w:val="24"/>
        </w:rPr>
        <w:t xml:space="preserve"> WIND ENERGY GENERATION</w:t>
      </w:r>
    </w:p>
    <w:p w:rsidR="005A275B" w:rsidRPr="00624066" w:rsidRDefault="005A275B" w:rsidP="005A275B">
      <w:pPr>
        <w:pStyle w:val="Heading2"/>
        <w:rPr>
          <w:rFonts w:ascii="Times New Roman" w:hAnsi="Times New Roman" w:cs="Times New Roman"/>
          <w:sz w:val="24"/>
          <w:szCs w:val="24"/>
        </w:rPr>
      </w:pPr>
      <w:r w:rsidRPr="00624066">
        <w:rPr>
          <w:rFonts w:ascii="Times New Roman" w:hAnsi="Times New Roman" w:cs="Times New Roman"/>
          <w:sz w:val="24"/>
          <w:szCs w:val="24"/>
        </w:rPr>
        <w:t>ACTIVITY 1</w:t>
      </w:r>
      <w:r>
        <w:rPr>
          <w:rFonts w:ascii="Times New Roman" w:hAnsi="Times New Roman" w:cs="Times New Roman"/>
          <w:sz w:val="24"/>
          <w:szCs w:val="24"/>
        </w:rPr>
        <w:t>:</w:t>
      </w:r>
      <w:r w:rsidRPr="00624066">
        <w:rPr>
          <w:rFonts w:ascii="Times New Roman" w:hAnsi="Times New Roman" w:cs="Times New Roman"/>
          <w:sz w:val="24"/>
          <w:szCs w:val="24"/>
        </w:rPr>
        <w:t xml:space="preserve"> Create a Hypothetical Wind Energy Project </w:t>
      </w:r>
    </w:p>
    <w:p w:rsidR="005A275B" w:rsidRPr="00624066" w:rsidRDefault="005A275B" w:rsidP="005A275B">
      <w:pPr>
        <w:spacing w:before="0" w:after="160"/>
        <w:rPr>
          <w:rFonts w:ascii="Times New Roman" w:hAnsi="Times New Roman" w:cs="Times New Roman"/>
          <w:szCs w:val="24"/>
        </w:rPr>
      </w:pPr>
      <w:r w:rsidRPr="00624066">
        <w:rPr>
          <w:rStyle w:val="Heading3Char"/>
          <w:rFonts w:ascii="Times New Roman" w:hAnsi="Times New Roman" w:cs="Times New Roman"/>
        </w:rPr>
        <w:t>Activity Objective</w:t>
      </w:r>
      <w:r w:rsidRPr="00624066">
        <w:rPr>
          <w:rFonts w:ascii="Times New Roman" w:hAnsi="Times New Roman" w:cs="Times New Roman"/>
          <w:szCs w:val="24"/>
        </w:rPr>
        <w:t>: Develop a hypothetical wing energy project either on or off-shore to include a list of all materials needed, site plan, estimated cost of the project, and the projected the energy output and grid parity.</w:t>
      </w:r>
    </w:p>
    <w:p w:rsidR="005A275B" w:rsidRPr="00624066" w:rsidRDefault="005A275B" w:rsidP="005A275B">
      <w:pPr>
        <w:spacing w:before="0" w:after="160"/>
        <w:rPr>
          <w:rFonts w:ascii="Times New Roman" w:hAnsi="Times New Roman" w:cs="Times New Roman"/>
          <w:szCs w:val="24"/>
        </w:rPr>
      </w:pPr>
      <w:r w:rsidRPr="00624066">
        <w:rPr>
          <w:rStyle w:val="Heading3Char"/>
          <w:rFonts w:ascii="Times New Roman" w:hAnsi="Times New Roman" w:cs="Times New Roman"/>
        </w:rPr>
        <w:t xml:space="preserve">Definition: </w:t>
      </w:r>
      <w:r w:rsidRPr="00624066">
        <w:rPr>
          <w:rFonts w:ascii="Times New Roman" w:hAnsi="Times New Roman" w:cs="Times New Roman"/>
          <w:szCs w:val="24"/>
        </w:rPr>
        <w:t xml:space="preserve">Wind energy like solar energy is used to generate electricity and promising renewable energy because its energy source is the WIND, which is all around us.  Electricity is created through the use of airflow through wind turbines and the two types of wind turbines used: HAWT (horizontal axis wind turbines) and the </w:t>
      </w:r>
      <w:proofErr w:type="spellStart"/>
      <w:r w:rsidRPr="00624066">
        <w:rPr>
          <w:rFonts w:ascii="Times New Roman" w:hAnsi="Times New Roman" w:cs="Times New Roman"/>
          <w:szCs w:val="24"/>
        </w:rPr>
        <w:t>Gorlov</w:t>
      </w:r>
      <w:proofErr w:type="spellEnd"/>
      <w:r w:rsidRPr="00624066">
        <w:rPr>
          <w:rFonts w:ascii="Times New Roman" w:hAnsi="Times New Roman" w:cs="Times New Roman"/>
          <w:szCs w:val="24"/>
        </w:rPr>
        <w:t>-type wind turbine.  Wind power is generating electricity using air flow through wind turbines, which are mechanically power generators driven by a large propeller blade</w:t>
      </w:r>
    </w:p>
    <w:p w:rsidR="005A275B" w:rsidRPr="00624066" w:rsidRDefault="005A275B" w:rsidP="005A275B">
      <w:pPr>
        <w:spacing w:before="0" w:after="160"/>
        <w:rPr>
          <w:rFonts w:ascii="Times New Roman" w:hAnsi="Times New Roman" w:cs="Times New Roman"/>
          <w:szCs w:val="24"/>
        </w:rPr>
      </w:pPr>
      <w:r w:rsidRPr="00624066">
        <w:rPr>
          <w:rFonts w:ascii="Times New Roman" w:hAnsi="Times New Roman" w:cs="Times New Roman"/>
          <w:szCs w:val="24"/>
        </w:rPr>
        <w:t>A wind turbine is designed to extract energy from the wind.  It is simply an AC generator driven by a propeller that is driven by wind passing over it instead of a steam turbine driven by steam generated from the burning of fossil fuel or a turbine driven by falling water as in hydroelectric systems.  A wind turbine installation consists of the necessary systems needed to capture the wind's energy, point the turbine into the wind, convert mechanical rotation into electrical power, using other systems to start, stop, and control the turbine.</w:t>
      </w:r>
    </w:p>
    <w:p w:rsidR="005A275B" w:rsidRPr="00624066" w:rsidRDefault="005A275B" w:rsidP="005A275B">
      <w:pPr>
        <w:spacing w:before="0" w:after="160"/>
        <w:rPr>
          <w:rFonts w:ascii="Times New Roman" w:hAnsi="Times New Roman" w:cs="Times New Roman"/>
          <w:szCs w:val="24"/>
        </w:rPr>
      </w:pPr>
      <w:r w:rsidRPr="00624066">
        <w:rPr>
          <w:rFonts w:ascii="Times New Roman" w:hAnsi="Times New Roman" w:cs="Times New Roman"/>
          <w:szCs w:val="24"/>
        </w:rPr>
        <w:t>The modern wind turbine is a complex and integrated system. Structural elements comprise the majority of the weight and cost. All parts of the structure must be inexpensive, lightweight, durable, and manufactural, under variable loading and environmental conditions.  Turbine systems that have fewer failures, require less maintenance, are lighter and last longer will lead to reducing the cost of wind energy.  The modern turbine major components could cost from the total percentage: tower 22%, blades 18%, gearbox 14%, and generator 8%.</w:t>
      </w:r>
    </w:p>
    <w:p w:rsidR="005A275B" w:rsidRPr="00624066" w:rsidRDefault="005A275B" w:rsidP="005A275B">
      <w:pPr>
        <w:spacing w:before="0" w:after="160"/>
        <w:rPr>
          <w:rFonts w:ascii="Times New Roman" w:hAnsi="Times New Roman" w:cs="Times New Roman"/>
          <w:szCs w:val="24"/>
        </w:rPr>
      </w:pPr>
      <w:r w:rsidRPr="00624066">
        <w:rPr>
          <w:rFonts w:ascii="Times New Roman" w:hAnsi="Times New Roman" w:cs="Times New Roman"/>
          <w:szCs w:val="24"/>
        </w:rPr>
        <w:t xml:space="preserve">Utility-scale wind turbine generators have minimum temperature operating limits which apply in areas that experience temperatures below –20 °C.  Wind turbines must be protected from ice accumulation.  Some manufacturers offer low-temperature packages at a few percent extra </w:t>
      </w:r>
      <w:proofErr w:type="gramStart"/>
      <w:r w:rsidRPr="00624066">
        <w:rPr>
          <w:rFonts w:ascii="Times New Roman" w:hAnsi="Times New Roman" w:cs="Times New Roman"/>
          <w:szCs w:val="24"/>
        </w:rPr>
        <w:t>cost</w:t>
      </w:r>
      <w:proofErr w:type="gramEnd"/>
      <w:r w:rsidRPr="00624066">
        <w:rPr>
          <w:rFonts w:ascii="Times New Roman" w:hAnsi="Times New Roman" w:cs="Times New Roman"/>
          <w:szCs w:val="24"/>
        </w:rPr>
        <w:t>, which include internal heaters, different lubricants, and different alloys for structural elements.  If the low-temperature interval is combined with a low-wind condition, the wind turbine will require an external supply of power, equivalent to a few percent of its rated power, for internal heating.  You would need to factor in the effects of wind turbine operation in cold climates.</w:t>
      </w:r>
    </w:p>
    <w:p w:rsidR="005A275B" w:rsidRPr="00624066" w:rsidRDefault="005A275B" w:rsidP="005A275B">
      <w:pPr>
        <w:spacing w:before="0" w:after="160"/>
        <w:rPr>
          <w:rStyle w:val="Heading3Char"/>
          <w:rFonts w:ascii="Times New Roman" w:hAnsi="Times New Roman" w:cs="Times New Roman"/>
        </w:rPr>
      </w:pPr>
      <w:r w:rsidRPr="00624066">
        <w:rPr>
          <w:rStyle w:val="Heading3Char"/>
          <w:rFonts w:ascii="Times New Roman" w:hAnsi="Times New Roman" w:cs="Times New Roman"/>
        </w:rPr>
        <w:br w:type="page"/>
      </w:r>
    </w:p>
    <w:p w:rsidR="005A275B" w:rsidRPr="00624066" w:rsidRDefault="005A275B" w:rsidP="005A275B">
      <w:pPr>
        <w:spacing w:before="0" w:after="160"/>
        <w:rPr>
          <w:rStyle w:val="Heading3Char"/>
          <w:rFonts w:ascii="Times New Roman" w:hAnsi="Times New Roman" w:cs="Times New Roman"/>
        </w:rPr>
      </w:pPr>
      <w:r w:rsidRPr="00624066">
        <w:rPr>
          <w:rStyle w:val="Heading3Char"/>
          <w:rFonts w:ascii="Times New Roman" w:hAnsi="Times New Roman" w:cs="Times New Roman"/>
        </w:rPr>
        <w:lastRenderedPageBreak/>
        <w:t>REVIEW VIDEOS:</w:t>
      </w:r>
    </w:p>
    <w:p w:rsidR="005A275B" w:rsidRPr="00624066" w:rsidRDefault="005A275B" w:rsidP="005A275B">
      <w:pPr>
        <w:rPr>
          <w:rFonts w:ascii="Times New Roman" w:hAnsi="Times New Roman" w:cs="Times New Roman"/>
          <w:szCs w:val="24"/>
        </w:rPr>
      </w:pPr>
      <w:r w:rsidRPr="00624066">
        <w:rPr>
          <w:rFonts w:ascii="Times New Roman" w:hAnsi="Times New Roman" w:cs="Times New Roman"/>
          <w:szCs w:val="24"/>
        </w:rPr>
        <w:t xml:space="preserve">How do Wind Turbines Work:  </w:t>
      </w:r>
      <w:hyperlink r:id="rId6" w:history="1">
        <w:r w:rsidRPr="00624066">
          <w:rPr>
            <w:rStyle w:val="Hyperlink"/>
            <w:rFonts w:ascii="Times New Roman" w:hAnsi="Times New Roman" w:cs="Times New Roman"/>
            <w:szCs w:val="24"/>
          </w:rPr>
          <w:t>https://www.youtube.com/watch?v=qSWm_nprfqE</w:t>
        </w:r>
      </w:hyperlink>
      <w:r w:rsidRPr="00624066">
        <w:rPr>
          <w:rFonts w:ascii="Times New Roman" w:hAnsi="Times New Roman" w:cs="Times New Roman"/>
          <w:szCs w:val="24"/>
        </w:rPr>
        <w:t xml:space="preserve"> </w:t>
      </w:r>
    </w:p>
    <w:p w:rsidR="005A275B" w:rsidRPr="00624066" w:rsidRDefault="005A275B" w:rsidP="005A275B">
      <w:pPr>
        <w:rPr>
          <w:rFonts w:ascii="Times New Roman" w:hAnsi="Times New Roman" w:cs="Times New Roman"/>
          <w:szCs w:val="24"/>
        </w:rPr>
      </w:pPr>
      <w:r w:rsidRPr="00624066">
        <w:rPr>
          <w:rFonts w:ascii="Times New Roman" w:hAnsi="Times New Roman" w:cs="Times New Roman"/>
          <w:szCs w:val="24"/>
        </w:rPr>
        <w:t xml:space="preserve">How Wind Turbines Generate Electricity: </w:t>
      </w:r>
      <w:hyperlink r:id="rId7" w:history="1">
        <w:r w:rsidRPr="00624066">
          <w:rPr>
            <w:rStyle w:val="Hyperlink"/>
            <w:rFonts w:ascii="Times New Roman" w:hAnsi="Times New Roman" w:cs="Times New Roman"/>
            <w:szCs w:val="24"/>
          </w:rPr>
          <w:t>https://www.youtube.com/watch?v=0Kx3qj_oRCc</w:t>
        </w:r>
      </w:hyperlink>
      <w:r w:rsidRPr="00624066">
        <w:rPr>
          <w:rFonts w:ascii="Times New Roman" w:hAnsi="Times New Roman" w:cs="Times New Roman"/>
          <w:szCs w:val="24"/>
        </w:rPr>
        <w:t xml:space="preserve"> </w:t>
      </w:r>
    </w:p>
    <w:p w:rsidR="005A275B" w:rsidRPr="00624066" w:rsidRDefault="005A275B" w:rsidP="005A275B">
      <w:pPr>
        <w:rPr>
          <w:rFonts w:ascii="Times New Roman" w:hAnsi="Times New Roman" w:cs="Times New Roman"/>
          <w:szCs w:val="24"/>
        </w:rPr>
      </w:pPr>
      <w:proofErr w:type="spellStart"/>
      <w:r w:rsidRPr="00624066">
        <w:rPr>
          <w:rFonts w:ascii="Times New Roman" w:hAnsi="Times New Roman" w:cs="Times New Roman"/>
          <w:szCs w:val="24"/>
        </w:rPr>
        <w:t>Gorlov</w:t>
      </w:r>
      <w:proofErr w:type="spellEnd"/>
      <w:r w:rsidRPr="00624066">
        <w:rPr>
          <w:rFonts w:ascii="Times New Roman" w:hAnsi="Times New Roman" w:cs="Times New Roman"/>
          <w:szCs w:val="24"/>
        </w:rPr>
        <w:t xml:space="preserve">-Type Vertical Axis Wind Turbine: </w:t>
      </w:r>
      <w:hyperlink r:id="rId8" w:history="1">
        <w:r w:rsidRPr="00624066">
          <w:rPr>
            <w:rStyle w:val="Hyperlink"/>
            <w:rFonts w:ascii="Times New Roman" w:hAnsi="Times New Roman" w:cs="Times New Roman"/>
            <w:szCs w:val="24"/>
          </w:rPr>
          <w:t>https://www.youtube.com/watch?v=CjLKX_bs_r0</w:t>
        </w:r>
      </w:hyperlink>
      <w:r w:rsidRPr="00624066">
        <w:rPr>
          <w:rFonts w:ascii="Times New Roman" w:hAnsi="Times New Roman" w:cs="Times New Roman"/>
          <w:szCs w:val="24"/>
        </w:rPr>
        <w:t xml:space="preserve"> </w:t>
      </w:r>
    </w:p>
    <w:p w:rsidR="005A275B" w:rsidRPr="00624066" w:rsidRDefault="005A275B" w:rsidP="005A275B">
      <w:pPr>
        <w:spacing w:before="0" w:after="160"/>
        <w:rPr>
          <w:rFonts w:ascii="Times New Roman" w:hAnsi="Times New Roman" w:cs="Times New Roman"/>
          <w:szCs w:val="24"/>
        </w:rPr>
      </w:pPr>
      <w:r w:rsidRPr="00624066">
        <w:rPr>
          <w:rStyle w:val="Heading3Char"/>
          <w:rFonts w:ascii="Times New Roman" w:hAnsi="Times New Roman" w:cs="Times New Roman"/>
        </w:rPr>
        <w:t>Materials:</w:t>
      </w:r>
      <w:r w:rsidRPr="00624066">
        <w:rPr>
          <w:rFonts w:ascii="Times New Roman" w:hAnsi="Times New Roman" w:cs="Times New Roman"/>
          <w:szCs w:val="24"/>
        </w:rPr>
        <w:tab/>
        <w:t>Chapter 9, paper, computer, printer. Internet Access</w:t>
      </w:r>
    </w:p>
    <w:p w:rsidR="005A275B" w:rsidRPr="00624066" w:rsidRDefault="005A275B" w:rsidP="005A275B">
      <w:pPr>
        <w:pStyle w:val="Heading3"/>
        <w:rPr>
          <w:rFonts w:ascii="Times New Roman" w:hAnsi="Times New Roman" w:cs="Times New Roman"/>
        </w:rPr>
      </w:pPr>
      <w:r w:rsidRPr="00624066">
        <w:rPr>
          <w:rFonts w:ascii="Times New Roman" w:hAnsi="Times New Roman" w:cs="Times New Roman"/>
        </w:rPr>
        <w:t xml:space="preserve">Procedure: </w:t>
      </w:r>
    </w:p>
    <w:p w:rsidR="005A275B" w:rsidRPr="00624066" w:rsidRDefault="005A275B" w:rsidP="005A275B">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Work as partners or small  teams</w:t>
      </w:r>
    </w:p>
    <w:p w:rsidR="005A275B" w:rsidRPr="00624066" w:rsidRDefault="005A275B" w:rsidP="005A275B">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 xml:space="preserve">Review the above videos and Chapter 9 information from </w:t>
      </w:r>
      <w:hyperlink r:id="rId9" w:history="1">
        <w:r w:rsidRPr="00624066">
          <w:rPr>
            <w:rStyle w:val="Hyperlink"/>
            <w:rFonts w:ascii="Times New Roman" w:hAnsi="Times New Roman" w:cs="Times New Roman"/>
            <w:szCs w:val="24"/>
          </w:rPr>
          <w:t>www.sus101.com</w:t>
        </w:r>
      </w:hyperlink>
      <w:r w:rsidRPr="00624066">
        <w:rPr>
          <w:rFonts w:ascii="Times New Roman" w:hAnsi="Times New Roman" w:cs="Times New Roman"/>
          <w:szCs w:val="24"/>
        </w:rPr>
        <w:t xml:space="preserve"> </w:t>
      </w:r>
    </w:p>
    <w:p w:rsidR="005A275B" w:rsidRPr="00624066" w:rsidRDefault="005A275B" w:rsidP="005A275B">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Research the Internet for wind mill projects and review Chapter 9 for what is necessary to build a wind mill project</w:t>
      </w:r>
    </w:p>
    <w:p w:rsidR="005A275B" w:rsidRDefault="005A275B" w:rsidP="005A275B">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 xml:space="preserve">Create your wind project to include the following components or systems and include the </w:t>
      </w:r>
    </w:p>
    <w:p w:rsidR="005A275B" w:rsidRDefault="005A275B" w:rsidP="005A275B">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cost of each system in the below table, you can use additional paper as needed:</w:t>
      </w:r>
    </w:p>
    <w:p w:rsidR="005A275B" w:rsidRPr="00D03403" w:rsidRDefault="005A275B" w:rsidP="005A275B">
      <w:pPr>
        <w:rPr>
          <w:rFonts w:ascii="Times New Roman" w:hAnsi="Times New Roman" w:cs="Times New Roman"/>
          <w:szCs w:val="24"/>
        </w:rPr>
      </w:pPr>
    </w:p>
    <w:tbl>
      <w:tblPr>
        <w:tblStyle w:val="TableGrid"/>
        <w:tblW w:w="0" w:type="auto"/>
        <w:tblLook w:val="04A0" w:firstRow="1" w:lastRow="0" w:firstColumn="1" w:lastColumn="0" w:noHBand="0" w:noVBand="1"/>
      </w:tblPr>
      <w:tblGrid>
        <w:gridCol w:w="3116"/>
        <w:gridCol w:w="4709"/>
        <w:gridCol w:w="1525"/>
      </w:tblGrid>
      <w:tr w:rsidR="005A275B" w:rsidRPr="00624066" w:rsidTr="0059208A">
        <w:trPr>
          <w:trHeight w:val="440"/>
        </w:trPr>
        <w:tc>
          <w:tcPr>
            <w:tcW w:w="3116" w:type="dxa"/>
            <w:shd w:val="clear" w:color="auto" w:fill="FFFF00"/>
          </w:tcPr>
          <w:p w:rsidR="005A275B" w:rsidRPr="00624066" w:rsidRDefault="005A275B" w:rsidP="0059208A">
            <w:pPr>
              <w:rPr>
                <w:rFonts w:ascii="Times New Roman" w:hAnsi="Times New Roman" w:cs="Times New Roman"/>
                <w:b/>
                <w:color w:val="0000FF"/>
                <w:szCs w:val="24"/>
              </w:rPr>
            </w:pPr>
            <w:r w:rsidRPr="00624066">
              <w:rPr>
                <w:rFonts w:ascii="Times New Roman" w:hAnsi="Times New Roman" w:cs="Times New Roman"/>
                <w:szCs w:val="24"/>
              </w:rPr>
              <w:br w:type="page"/>
            </w:r>
            <w:r w:rsidRPr="00624066">
              <w:rPr>
                <w:rFonts w:ascii="Times New Roman" w:hAnsi="Times New Roman" w:cs="Times New Roman"/>
                <w:b/>
                <w:color w:val="0000FF"/>
                <w:szCs w:val="24"/>
              </w:rPr>
              <w:t>SYSTEM</w:t>
            </w:r>
          </w:p>
        </w:tc>
        <w:tc>
          <w:tcPr>
            <w:tcW w:w="4709" w:type="dxa"/>
            <w:shd w:val="clear" w:color="auto" w:fill="FFFF00"/>
          </w:tcPr>
          <w:p w:rsidR="005A275B" w:rsidRPr="00624066" w:rsidRDefault="005A275B" w:rsidP="0059208A">
            <w:pPr>
              <w:rPr>
                <w:rFonts w:ascii="Times New Roman" w:hAnsi="Times New Roman" w:cs="Times New Roman"/>
                <w:b/>
                <w:color w:val="0000FF"/>
                <w:szCs w:val="24"/>
              </w:rPr>
            </w:pPr>
            <w:r w:rsidRPr="00624066">
              <w:rPr>
                <w:rFonts w:ascii="Times New Roman" w:hAnsi="Times New Roman" w:cs="Times New Roman"/>
                <w:b/>
                <w:color w:val="0000FF"/>
                <w:szCs w:val="24"/>
              </w:rPr>
              <w:t>TEAM PLANS</w:t>
            </w:r>
          </w:p>
        </w:tc>
        <w:tc>
          <w:tcPr>
            <w:tcW w:w="1525" w:type="dxa"/>
            <w:shd w:val="clear" w:color="auto" w:fill="FFFF00"/>
          </w:tcPr>
          <w:p w:rsidR="005A275B" w:rsidRPr="00624066" w:rsidRDefault="005A275B" w:rsidP="0059208A">
            <w:pPr>
              <w:rPr>
                <w:rFonts w:ascii="Times New Roman" w:hAnsi="Times New Roman" w:cs="Times New Roman"/>
                <w:b/>
                <w:color w:val="0000FF"/>
                <w:szCs w:val="24"/>
              </w:rPr>
            </w:pPr>
            <w:r w:rsidRPr="00624066">
              <w:rPr>
                <w:rFonts w:ascii="Times New Roman" w:hAnsi="Times New Roman" w:cs="Times New Roman"/>
                <w:b/>
                <w:color w:val="0000FF"/>
                <w:szCs w:val="24"/>
              </w:rPr>
              <w:t>COST</w:t>
            </w: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Wind Turbine Foundation</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Connection to Electric Grid</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Tower</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Yaw Control</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Generator</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Anemometer</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Braking System</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lastRenderedPageBreak/>
              <w:t>Rotor Blades &amp; Number</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Blade Pitch Control</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Energy Credit Discounts</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color w:val="0000FF"/>
                <w:szCs w:val="24"/>
              </w:rPr>
              <w:t>Minus</w:t>
            </w: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TOTAL Project COST</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Estimated ENERGY OUTPUT</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r w:rsidR="005A275B" w:rsidRPr="00624066" w:rsidTr="0059208A">
        <w:trPr>
          <w:trHeight w:val="1008"/>
        </w:trPr>
        <w:tc>
          <w:tcPr>
            <w:tcW w:w="3116" w:type="dxa"/>
          </w:tcPr>
          <w:p w:rsidR="005A275B" w:rsidRPr="00624066" w:rsidRDefault="005A275B" w:rsidP="0059208A">
            <w:pPr>
              <w:rPr>
                <w:rFonts w:ascii="Times New Roman" w:hAnsi="Times New Roman" w:cs="Times New Roman"/>
                <w:b/>
                <w:szCs w:val="24"/>
              </w:rPr>
            </w:pPr>
            <w:r w:rsidRPr="00624066">
              <w:rPr>
                <w:rFonts w:ascii="Times New Roman" w:hAnsi="Times New Roman" w:cs="Times New Roman"/>
                <w:b/>
                <w:szCs w:val="24"/>
              </w:rPr>
              <w:t>Estimated Energy Consumed by this test case</w:t>
            </w:r>
          </w:p>
        </w:tc>
        <w:tc>
          <w:tcPr>
            <w:tcW w:w="4709" w:type="dxa"/>
          </w:tcPr>
          <w:p w:rsidR="005A275B" w:rsidRPr="00624066" w:rsidRDefault="005A275B" w:rsidP="0059208A">
            <w:pPr>
              <w:rPr>
                <w:rFonts w:ascii="Times New Roman" w:hAnsi="Times New Roman" w:cs="Times New Roman"/>
                <w:szCs w:val="24"/>
              </w:rPr>
            </w:pPr>
          </w:p>
        </w:tc>
        <w:tc>
          <w:tcPr>
            <w:tcW w:w="1525" w:type="dxa"/>
          </w:tcPr>
          <w:p w:rsidR="005A275B" w:rsidRPr="00624066" w:rsidRDefault="005A275B" w:rsidP="0059208A">
            <w:pPr>
              <w:rPr>
                <w:rFonts w:ascii="Times New Roman" w:hAnsi="Times New Roman" w:cs="Times New Roman"/>
                <w:szCs w:val="24"/>
              </w:rPr>
            </w:pPr>
          </w:p>
        </w:tc>
      </w:tr>
    </w:tbl>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Default="005A275B" w:rsidP="005A275B">
      <w:pPr>
        <w:rPr>
          <w:rFonts w:ascii="Times New Roman" w:hAnsi="Times New Roman" w:cs="Times New Roman"/>
          <w:szCs w:val="24"/>
        </w:rPr>
      </w:pPr>
    </w:p>
    <w:p w:rsidR="005A275B" w:rsidRPr="00624066" w:rsidRDefault="005A275B" w:rsidP="005A275B">
      <w:pPr>
        <w:rPr>
          <w:rFonts w:ascii="Times New Roman" w:hAnsi="Times New Roman" w:cs="Times New Roman"/>
          <w:szCs w:val="24"/>
        </w:rPr>
      </w:pPr>
    </w:p>
    <w:tbl>
      <w:tblPr>
        <w:tblW w:w="0" w:type="auto"/>
        <w:tblLook w:val="01E0" w:firstRow="1" w:lastRow="1" w:firstColumn="1" w:lastColumn="1" w:noHBand="0" w:noVBand="0"/>
      </w:tblPr>
      <w:tblGrid>
        <w:gridCol w:w="1664"/>
        <w:gridCol w:w="7912"/>
      </w:tblGrid>
      <w:tr w:rsidR="005A275B" w:rsidRPr="00624066" w:rsidTr="0059208A">
        <w:tc>
          <w:tcPr>
            <w:tcW w:w="1626" w:type="dxa"/>
            <w:shd w:val="clear" w:color="auto" w:fill="auto"/>
          </w:tcPr>
          <w:p w:rsidR="005A275B" w:rsidRPr="00624066" w:rsidRDefault="005A275B" w:rsidP="0059208A">
            <w:pPr>
              <w:spacing w:before="60" w:after="60"/>
              <w:ind w:left="360"/>
              <w:jc w:val="center"/>
              <w:rPr>
                <w:rFonts w:ascii="Times New Roman" w:hAnsi="Times New Roman" w:cs="Times New Roman"/>
                <w:szCs w:val="24"/>
              </w:rPr>
            </w:pPr>
            <w:r w:rsidRPr="00624066">
              <w:rPr>
                <w:rFonts w:ascii="Times New Roman" w:hAnsi="Times New Roman" w:cs="Times New Roman"/>
                <w:noProof/>
                <w:szCs w:val="24"/>
              </w:rPr>
              <w:lastRenderedPageBreak/>
              <w:drawing>
                <wp:inline distT="0" distB="0" distL="0" distR="0" wp14:anchorId="1B2FFBDD" wp14:editId="1ADE01AA">
                  <wp:extent cx="734060" cy="57975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579755"/>
                          </a:xfrm>
                          <a:prstGeom prst="rect">
                            <a:avLst/>
                          </a:prstGeom>
                          <a:noFill/>
                          <a:ln>
                            <a:noFill/>
                          </a:ln>
                        </pic:spPr>
                      </pic:pic>
                    </a:graphicData>
                  </a:graphic>
                </wp:inline>
              </w:drawing>
            </w:r>
          </w:p>
          <w:p w:rsidR="005A275B" w:rsidRPr="00624066" w:rsidRDefault="005A275B" w:rsidP="0059208A">
            <w:pPr>
              <w:spacing w:before="60" w:after="60"/>
              <w:ind w:left="360"/>
              <w:jc w:val="center"/>
              <w:rPr>
                <w:rFonts w:ascii="Times New Roman" w:hAnsi="Times New Roman" w:cs="Times New Roman"/>
                <w:color w:val="0000FF"/>
                <w:szCs w:val="24"/>
              </w:rPr>
            </w:pPr>
            <w:r w:rsidRPr="00624066">
              <w:rPr>
                <w:rFonts w:ascii="Times New Roman" w:hAnsi="Times New Roman" w:cs="Times New Roman"/>
                <w:color w:val="0000FF"/>
                <w:szCs w:val="24"/>
              </w:rPr>
              <w:t>RUBRIC</w:t>
            </w:r>
          </w:p>
        </w:tc>
        <w:tc>
          <w:tcPr>
            <w:tcW w:w="7734" w:type="dxa"/>
            <w:tcBorders>
              <w:top w:val="dashSmallGap" w:sz="24" w:space="0" w:color="33CCCC"/>
              <w:left w:val="nil"/>
              <w:bottom w:val="dashSmallGap" w:sz="24" w:space="0" w:color="33CCCC"/>
            </w:tcBorders>
            <w:shd w:val="clear" w:color="auto" w:fill="auto"/>
          </w:tcPr>
          <w:tbl>
            <w:tblPr>
              <w:tblW w:w="8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16"/>
              <w:gridCol w:w="2016"/>
              <w:gridCol w:w="2016"/>
              <w:gridCol w:w="2016"/>
            </w:tblGrid>
            <w:tr w:rsidR="005A275B" w:rsidRPr="00624066" w:rsidTr="0059208A">
              <w:trPr>
                <w:tblHeader/>
                <w:jc w:val="center"/>
              </w:trPr>
              <w:tc>
                <w:tcPr>
                  <w:tcW w:w="2016" w:type="dxa"/>
                  <w:tcBorders>
                    <w:top w:val="single" w:sz="6" w:space="0" w:color="000000"/>
                    <w:bottom w:val="single" w:sz="6" w:space="0" w:color="000000"/>
                  </w:tcBorders>
                  <w:shd w:val="clear" w:color="auto" w:fill="FFFF00"/>
                </w:tcPr>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4 </w:t>
                  </w:r>
                </w:p>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World-Class Learner</w:t>
                  </w:r>
                </w:p>
              </w:tc>
              <w:tc>
                <w:tcPr>
                  <w:tcW w:w="2016" w:type="dxa"/>
                  <w:tcBorders>
                    <w:top w:val="single" w:sz="6" w:space="0" w:color="000000"/>
                    <w:bottom w:val="single" w:sz="6" w:space="0" w:color="000000"/>
                  </w:tcBorders>
                  <w:shd w:val="clear" w:color="auto" w:fill="FFFF00"/>
                </w:tcPr>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3 </w:t>
                  </w:r>
                </w:p>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Proficient </w:t>
                  </w:r>
                  <w:r w:rsidRPr="00624066">
                    <w:rPr>
                      <w:rFonts w:ascii="Times New Roman" w:eastAsia="Times New Roman" w:hAnsi="Times New Roman" w:cs="Times New Roman"/>
                      <w:b/>
                      <w:szCs w:val="24"/>
                    </w:rPr>
                    <w:br/>
                    <w:t>Learner</w:t>
                  </w:r>
                </w:p>
              </w:tc>
              <w:tc>
                <w:tcPr>
                  <w:tcW w:w="2016" w:type="dxa"/>
                  <w:tcBorders>
                    <w:top w:val="single" w:sz="6" w:space="0" w:color="000000"/>
                    <w:bottom w:val="single" w:sz="6" w:space="0" w:color="000000"/>
                  </w:tcBorders>
                  <w:shd w:val="clear" w:color="auto" w:fill="FFFF00"/>
                </w:tcPr>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2</w:t>
                  </w:r>
                </w:p>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 Developing Learner</w:t>
                  </w:r>
                </w:p>
              </w:tc>
              <w:tc>
                <w:tcPr>
                  <w:tcW w:w="2016" w:type="dxa"/>
                  <w:tcBorders>
                    <w:top w:val="single" w:sz="6" w:space="0" w:color="000000"/>
                    <w:bottom w:val="single" w:sz="6" w:space="0" w:color="000000"/>
                    <w:right w:val="single" w:sz="6" w:space="0" w:color="000000"/>
                  </w:tcBorders>
                  <w:shd w:val="clear" w:color="auto" w:fill="FFFF00"/>
                </w:tcPr>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1</w:t>
                  </w:r>
                </w:p>
                <w:p w:rsidR="005A275B" w:rsidRPr="00624066" w:rsidRDefault="005A275B"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Emergent</w:t>
                  </w:r>
                  <w:r w:rsidRPr="00624066">
                    <w:rPr>
                      <w:rFonts w:ascii="Times New Roman" w:eastAsia="Times New Roman" w:hAnsi="Times New Roman" w:cs="Times New Roman"/>
                      <w:b/>
                      <w:szCs w:val="24"/>
                    </w:rPr>
                    <w:br/>
                    <w:t>Learner</w:t>
                  </w:r>
                </w:p>
              </w:tc>
            </w:tr>
            <w:tr w:rsidR="005A275B" w:rsidRPr="00624066" w:rsidTr="0059208A">
              <w:trPr>
                <w:trHeight w:val="2523"/>
                <w:jc w:val="center"/>
              </w:trPr>
              <w:tc>
                <w:tcPr>
                  <w:tcW w:w="2016" w:type="dxa"/>
                  <w:tcBorders>
                    <w:right w:val="single" w:sz="6" w:space="0" w:color="000000"/>
                  </w:tcBorders>
                </w:tcPr>
                <w:p w:rsidR="005A275B" w:rsidRPr="00624066" w:rsidRDefault="005A275B"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has gone beyond mastery of knowledge, skills, &amp; attitudes described in project. World-class learner consistently exhibits high-quality performance.</w:t>
                  </w:r>
                </w:p>
              </w:tc>
              <w:tc>
                <w:tcPr>
                  <w:tcW w:w="2016" w:type="dxa"/>
                  <w:tcBorders>
                    <w:left w:val="single" w:sz="6" w:space="0" w:color="000000"/>
                    <w:right w:val="single" w:sz="6" w:space="0" w:color="000000"/>
                  </w:tcBorders>
                </w:tcPr>
                <w:p w:rsidR="005A275B" w:rsidRPr="00624066" w:rsidRDefault="005A275B"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has had opportunities to apply knowledge, skills, &amp; attitudes of component of project. Proficient learner has mastered essential attributes, thus proving mastery.</w:t>
                  </w:r>
                </w:p>
              </w:tc>
              <w:tc>
                <w:tcPr>
                  <w:tcW w:w="2016" w:type="dxa"/>
                  <w:tcBorders>
                    <w:left w:val="single" w:sz="6" w:space="0" w:color="000000"/>
                    <w:right w:val="single" w:sz="6" w:space="0" w:color="000000"/>
                  </w:tcBorders>
                </w:tcPr>
                <w:p w:rsidR="005A275B" w:rsidRPr="00624066" w:rsidRDefault="005A275B"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has been exposed to &amp; had opportunity to apply knowledge, skills, &amp; attitudes of project.  Developing learner may have only a few essential attributes to master before mastery.</w:t>
                  </w:r>
                </w:p>
              </w:tc>
              <w:tc>
                <w:tcPr>
                  <w:tcW w:w="2016" w:type="dxa"/>
                  <w:tcBorders>
                    <w:left w:val="single" w:sz="6" w:space="0" w:color="000000"/>
                    <w:right w:val="single" w:sz="6" w:space="0" w:color="000000"/>
                  </w:tcBorders>
                </w:tcPr>
                <w:p w:rsidR="005A275B" w:rsidRPr="00624066" w:rsidRDefault="005A275B"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may or may not have been exposed to knowledge, skills, &amp; attitudes required by academic standards of the project.</w:t>
                  </w:r>
                </w:p>
              </w:tc>
            </w:tr>
          </w:tbl>
          <w:p w:rsidR="005A275B" w:rsidRPr="00624066" w:rsidRDefault="005A275B" w:rsidP="0059208A">
            <w:pPr>
              <w:rPr>
                <w:rFonts w:ascii="Times New Roman" w:hAnsi="Times New Roman" w:cs="Times New Roman"/>
                <w:szCs w:val="24"/>
              </w:rPr>
            </w:pPr>
          </w:p>
        </w:tc>
      </w:tr>
      <w:tr w:rsidR="005A275B" w:rsidRPr="00624066" w:rsidTr="0059208A">
        <w:tc>
          <w:tcPr>
            <w:tcW w:w="1626" w:type="dxa"/>
            <w:tcBorders>
              <w:top w:val="single" w:sz="36" w:space="0" w:color="000000"/>
              <w:left w:val="single" w:sz="36" w:space="0" w:color="000000"/>
              <w:bottom w:val="single" w:sz="36" w:space="0" w:color="000000"/>
              <w:right w:val="single" w:sz="36" w:space="0" w:color="000000"/>
            </w:tcBorders>
            <w:shd w:val="clear" w:color="auto" w:fill="auto"/>
          </w:tcPr>
          <w:p w:rsidR="005A275B" w:rsidRPr="00624066" w:rsidRDefault="005A275B" w:rsidP="0059208A">
            <w:pPr>
              <w:spacing w:before="60" w:after="60"/>
              <w:jc w:val="center"/>
              <w:rPr>
                <w:rFonts w:ascii="Times New Roman" w:hAnsi="Times New Roman" w:cs="Times New Roman"/>
                <w:szCs w:val="24"/>
              </w:rPr>
            </w:pPr>
          </w:p>
        </w:tc>
        <w:tc>
          <w:tcPr>
            <w:tcW w:w="7734" w:type="dxa"/>
            <w:tcBorders>
              <w:top w:val="dashSmallGap" w:sz="24" w:space="0" w:color="33CCCC"/>
              <w:left w:val="single" w:sz="36" w:space="0" w:color="000000"/>
              <w:bottom w:val="dashSmallGap" w:sz="24" w:space="0" w:color="33CCCC"/>
            </w:tcBorders>
            <w:shd w:val="clear" w:color="auto" w:fill="auto"/>
          </w:tcPr>
          <w:p w:rsidR="005A275B" w:rsidRPr="00624066" w:rsidRDefault="005A275B"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 xml:space="preserve">1= Emergent Learner    </w:t>
            </w:r>
          </w:p>
          <w:p w:rsidR="005A275B" w:rsidRPr="00624066" w:rsidRDefault="005A275B"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2 = Developing Learner</w:t>
            </w:r>
          </w:p>
          <w:p w:rsidR="005A275B" w:rsidRPr="00624066" w:rsidRDefault="005A275B"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 xml:space="preserve">3 = Proficient Learner   </w:t>
            </w:r>
          </w:p>
          <w:p w:rsidR="005A275B" w:rsidRPr="00624066" w:rsidRDefault="005A275B"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4 = World-Class Learner</w:t>
            </w:r>
          </w:p>
        </w:tc>
      </w:tr>
    </w:tbl>
    <w:p w:rsidR="005A275B" w:rsidRPr="00624066" w:rsidRDefault="005A275B" w:rsidP="005A275B">
      <w:pPr>
        <w:rPr>
          <w:rFonts w:ascii="Times New Roman" w:hAnsi="Times New Roman" w:cs="Times New Roman"/>
          <w:szCs w:val="24"/>
        </w:rPr>
      </w:pPr>
    </w:p>
    <w:p w:rsidR="00726128" w:rsidRDefault="00726128">
      <w:bookmarkStart w:id="0" w:name="_GoBack"/>
      <w:bookmarkEnd w:id="0"/>
    </w:p>
    <w:sectPr w:rsidR="0072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B4D4E"/>
    <w:multiLevelType w:val="hybridMultilevel"/>
    <w:tmpl w:val="E1E84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5B"/>
    <w:rsid w:val="00200B5C"/>
    <w:rsid w:val="00223317"/>
    <w:rsid w:val="00367E90"/>
    <w:rsid w:val="003F74F2"/>
    <w:rsid w:val="00423600"/>
    <w:rsid w:val="00487175"/>
    <w:rsid w:val="00515901"/>
    <w:rsid w:val="005A275B"/>
    <w:rsid w:val="00655A27"/>
    <w:rsid w:val="00726128"/>
    <w:rsid w:val="007C079B"/>
    <w:rsid w:val="00842032"/>
    <w:rsid w:val="009764CC"/>
    <w:rsid w:val="009F0A78"/>
    <w:rsid w:val="00B30800"/>
    <w:rsid w:val="00B4441F"/>
    <w:rsid w:val="00BC6D4B"/>
    <w:rsid w:val="00BF7E21"/>
    <w:rsid w:val="00CA5391"/>
    <w:rsid w:val="00CC5683"/>
    <w:rsid w:val="00D6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5B"/>
    <w:pPr>
      <w:spacing w:before="120" w:after="120" w:line="259" w:lineRule="auto"/>
    </w:pPr>
    <w:rPr>
      <w:rFonts w:ascii="Cambria" w:eastAsiaTheme="minorHAnsi" w:hAnsi="Cambria" w:cstheme="minorBidi"/>
      <w:color w:val="auto"/>
      <w:szCs w:val="22"/>
    </w:rPr>
  </w:style>
  <w:style w:type="paragraph" w:styleId="Heading1">
    <w:name w:val="heading 1"/>
    <w:basedOn w:val="Normal"/>
    <w:next w:val="Normal"/>
    <w:link w:val="Heading1Char"/>
    <w:uiPriority w:val="9"/>
    <w:qFormat/>
    <w:rsid w:val="005A275B"/>
    <w:pPr>
      <w:keepNext/>
      <w:keepLines/>
      <w:spacing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5A275B"/>
    <w:pPr>
      <w:keepNext/>
      <w:keepLines/>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5A275B"/>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1Char">
    <w:name w:val="Heading 1 Char"/>
    <w:basedOn w:val="DefaultParagraphFont"/>
    <w:link w:val="Heading1"/>
    <w:uiPriority w:val="9"/>
    <w:rsid w:val="005A275B"/>
    <w:rPr>
      <w:rFonts w:ascii="Cambria" w:eastAsiaTheme="majorEastAsia" w:hAnsi="Cambria" w:cstheme="majorBidi"/>
      <w:b/>
      <w:color w:val="365F91" w:themeColor="accent1" w:themeShade="BF"/>
      <w:sz w:val="32"/>
      <w:szCs w:val="32"/>
    </w:rPr>
  </w:style>
  <w:style w:type="character" w:customStyle="1" w:styleId="Heading2Char">
    <w:name w:val="Heading 2 Char"/>
    <w:basedOn w:val="DefaultParagraphFont"/>
    <w:link w:val="Heading2"/>
    <w:uiPriority w:val="9"/>
    <w:rsid w:val="005A275B"/>
    <w:rPr>
      <w:rFonts w:ascii="Cambria" w:eastAsiaTheme="majorEastAsia" w:hAnsi="Cambria" w:cstheme="majorBidi"/>
      <w:b/>
      <w:color w:val="365F91" w:themeColor="accent1" w:themeShade="BF"/>
      <w:sz w:val="28"/>
      <w:szCs w:val="26"/>
    </w:rPr>
  </w:style>
  <w:style w:type="character" w:customStyle="1" w:styleId="Heading3Char">
    <w:name w:val="Heading 3 Char"/>
    <w:basedOn w:val="DefaultParagraphFont"/>
    <w:link w:val="Heading3"/>
    <w:uiPriority w:val="9"/>
    <w:rsid w:val="005A275B"/>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5A275B"/>
    <w:pPr>
      <w:ind w:left="720"/>
      <w:contextualSpacing/>
    </w:pPr>
  </w:style>
  <w:style w:type="table" w:styleId="TableGrid">
    <w:name w:val="Table Grid"/>
    <w:basedOn w:val="TableNormal"/>
    <w:uiPriority w:val="39"/>
    <w:rsid w:val="005A275B"/>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75B"/>
    <w:rPr>
      <w:color w:val="0000FF" w:themeColor="hyperlink"/>
      <w:u w:val="single"/>
    </w:rPr>
  </w:style>
  <w:style w:type="paragraph" w:styleId="BalloonText">
    <w:name w:val="Balloon Text"/>
    <w:basedOn w:val="Normal"/>
    <w:link w:val="BalloonTextChar"/>
    <w:uiPriority w:val="99"/>
    <w:semiHidden/>
    <w:unhideWhenUsed/>
    <w:rsid w:val="005A27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75B"/>
    <w:rPr>
      <w:rFonts w:ascii="Tahoma" w:eastAsiaTheme="minorHAnsi"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5B"/>
    <w:pPr>
      <w:spacing w:before="120" w:after="120" w:line="259" w:lineRule="auto"/>
    </w:pPr>
    <w:rPr>
      <w:rFonts w:ascii="Cambria" w:eastAsiaTheme="minorHAnsi" w:hAnsi="Cambria" w:cstheme="minorBidi"/>
      <w:color w:val="auto"/>
      <w:szCs w:val="22"/>
    </w:rPr>
  </w:style>
  <w:style w:type="paragraph" w:styleId="Heading1">
    <w:name w:val="heading 1"/>
    <w:basedOn w:val="Normal"/>
    <w:next w:val="Normal"/>
    <w:link w:val="Heading1Char"/>
    <w:uiPriority w:val="9"/>
    <w:qFormat/>
    <w:rsid w:val="005A275B"/>
    <w:pPr>
      <w:keepNext/>
      <w:keepLines/>
      <w:spacing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5A275B"/>
    <w:pPr>
      <w:keepNext/>
      <w:keepLines/>
      <w:outlineLvl w:val="1"/>
    </w:pPr>
    <w:rPr>
      <w:rFonts w:eastAsiaTheme="majorEastAsia" w:cstheme="majorBidi"/>
      <w:b/>
      <w:color w:val="365F91" w:themeColor="accent1" w:themeShade="BF"/>
      <w:sz w:val="28"/>
      <w:szCs w:val="26"/>
    </w:rPr>
  </w:style>
  <w:style w:type="paragraph" w:styleId="Heading3">
    <w:name w:val="heading 3"/>
    <w:basedOn w:val="Normal"/>
    <w:next w:val="Normal"/>
    <w:link w:val="Heading3Char"/>
    <w:uiPriority w:val="9"/>
    <w:unhideWhenUsed/>
    <w:qFormat/>
    <w:rsid w:val="005A275B"/>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1Char">
    <w:name w:val="Heading 1 Char"/>
    <w:basedOn w:val="DefaultParagraphFont"/>
    <w:link w:val="Heading1"/>
    <w:uiPriority w:val="9"/>
    <w:rsid w:val="005A275B"/>
    <w:rPr>
      <w:rFonts w:ascii="Cambria" w:eastAsiaTheme="majorEastAsia" w:hAnsi="Cambria" w:cstheme="majorBidi"/>
      <w:b/>
      <w:color w:val="365F91" w:themeColor="accent1" w:themeShade="BF"/>
      <w:sz w:val="32"/>
      <w:szCs w:val="32"/>
    </w:rPr>
  </w:style>
  <w:style w:type="character" w:customStyle="1" w:styleId="Heading2Char">
    <w:name w:val="Heading 2 Char"/>
    <w:basedOn w:val="DefaultParagraphFont"/>
    <w:link w:val="Heading2"/>
    <w:uiPriority w:val="9"/>
    <w:rsid w:val="005A275B"/>
    <w:rPr>
      <w:rFonts w:ascii="Cambria" w:eastAsiaTheme="majorEastAsia" w:hAnsi="Cambria" w:cstheme="majorBidi"/>
      <w:b/>
      <w:color w:val="365F91" w:themeColor="accent1" w:themeShade="BF"/>
      <w:sz w:val="28"/>
      <w:szCs w:val="26"/>
    </w:rPr>
  </w:style>
  <w:style w:type="character" w:customStyle="1" w:styleId="Heading3Char">
    <w:name w:val="Heading 3 Char"/>
    <w:basedOn w:val="DefaultParagraphFont"/>
    <w:link w:val="Heading3"/>
    <w:uiPriority w:val="9"/>
    <w:rsid w:val="005A275B"/>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5A275B"/>
    <w:pPr>
      <w:ind w:left="720"/>
      <w:contextualSpacing/>
    </w:pPr>
  </w:style>
  <w:style w:type="table" w:styleId="TableGrid">
    <w:name w:val="Table Grid"/>
    <w:basedOn w:val="TableNormal"/>
    <w:uiPriority w:val="39"/>
    <w:rsid w:val="005A275B"/>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75B"/>
    <w:rPr>
      <w:color w:val="0000FF" w:themeColor="hyperlink"/>
      <w:u w:val="single"/>
    </w:rPr>
  </w:style>
  <w:style w:type="paragraph" w:styleId="BalloonText">
    <w:name w:val="Balloon Text"/>
    <w:basedOn w:val="Normal"/>
    <w:link w:val="BalloonTextChar"/>
    <w:uiPriority w:val="99"/>
    <w:semiHidden/>
    <w:unhideWhenUsed/>
    <w:rsid w:val="005A27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75B"/>
    <w:rPr>
      <w:rFonts w:ascii="Tahoma" w:eastAsiaTheme="minorHAnsi"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jLKX_bs_r0" TargetMode="External"/><Relationship Id="rId3" Type="http://schemas.microsoft.com/office/2007/relationships/stylesWithEffects" Target="stylesWithEffects.xml"/><Relationship Id="rId7" Type="http://schemas.openxmlformats.org/officeDocument/2006/relationships/hyperlink" Target="https://www.youtube.com/watch?v=0Kx3qj_oR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SWm_nprfq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us10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2017-07-25T14:11:00Z</dcterms:created>
  <dcterms:modified xsi:type="dcterms:W3CDTF">2017-07-25T14:11:00Z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23855</vt:lpwstr>
  </property>
  <property fmtid="{D5CDD505-2E9C-101B-9397-08002B2CF9AE}" name="NXPowerLiteSettings" pid="3">
    <vt:lpwstr>F7000400038000</vt:lpwstr>
  </property>
  <property fmtid="{D5CDD505-2E9C-101B-9397-08002B2CF9AE}" name="NXPowerLiteVersion" pid="4">
    <vt:lpwstr>D7.0.2</vt:lpwstr>
  </property>
</Properties>
</file>